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adjustRightInd w:val="0"/>
        <w:snapToGrid w:val="0"/>
        <w:spacing w:line="540" w:lineRule="exact"/>
        <w:ind w:firstLine="560" w:firstLineChars="200"/>
        <w:jc w:val="left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附件1：</w:t>
      </w:r>
    </w:p>
    <w:p>
      <w:pPr>
        <w:jc w:val="center"/>
        <w:rPr>
          <w:rFonts w:ascii="宋体" w:hAnsi="宋体" w:cs="华文仿宋"/>
          <w:b/>
          <w:bCs/>
          <w:kern w:val="0"/>
          <w:sz w:val="32"/>
          <w:szCs w:val="32"/>
        </w:rPr>
      </w:pPr>
      <w:r>
        <w:rPr>
          <w:rFonts w:hint="eastAsia" w:ascii="宋体" w:hAnsi="宋体" w:cs="华文仿宋"/>
          <w:b/>
          <w:bCs/>
          <w:sz w:val="32"/>
          <w:szCs w:val="32"/>
        </w:rPr>
        <w:t>2020年中央高校改善基本办学条件专项资金申报表（样表）</w:t>
      </w:r>
    </w:p>
    <w:tbl>
      <w:tblPr>
        <w:tblStyle w:val="3"/>
        <w:tblW w:w="1405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984"/>
        <w:gridCol w:w="1701"/>
        <w:gridCol w:w="1276"/>
        <w:gridCol w:w="1701"/>
        <w:gridCol w:w="1984"/>
        <w:gridCol w:w="1276"/>
        <w:gridCol w:w="29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华文仿宋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华文仿宋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华文仿宋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华文仿宋"/>
                <w:b/>
                <w:bCs/>
                <w:kern w:val="0"/>
                <w:sz w:val="24"/>
              </w:rPr>
              <w:t>子活动名称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华文仿宋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华文仿宋"/>
                <w:b/>
                <w:bCs/>
                <w:kern w:val="0"/>
                <w:sz w:val="24"/>
              </w:rPr>
              <w:t>子活动类别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华文仿宋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华文仿宋"/>
                <w:b/>
                <w:bCs/>
                <w:kern w:val="0"/>
                <w:sz w:val="24"/>
              </w:rPr>
              <w:t>申报金额</w:t>
            </w:r>
          </w:p>
          <w:p>
            <w:pPr>
              <w:widowControl/>
              <w:jc w:val="center"/>
              <w:rPr>
                <w:rFonts w:ascii="宋体" w:hAnsi="宋体" w:cs="华文仿宋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华文仿宋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华文仿宋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华文仿宋"/>
                <w:b/>
                <w:bCs/>
                <w:kern w:val="0"/>
                <w:sz w:val="24"/>
              </w:rPr>
              <w:t>存在问题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华文仿宋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华文仿宋"/>
                <w:b/>
                <w:bCs/>
                <w:kern w:val="0"/>
                <w:sz w:val="24"/>
              </w:rPr>
              <w:t>计划实施时间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华文仿宋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华文仿宋"/>
                <w:b/>
                <w:bCs/>
                <w:kern w:val="0"/>
                <w:sz w:val="24"/>
              </w:rPr>
              <w:t>实施期间</w:t>
            </w:r>
          </w:p>
          <w:p>
            <w:pPr>
              <w:widowControl/>
              <w:jc w:val="center"/>
              <w:rPr>
                <w:rFonts w:ascii="宋体" w:hAnsi="宋体" w:cs="华文仿宋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华文仿宋"/>
                <w:b/>
                <w:bCs/>
                <w:kern w:val="0"/>
                <w:sz w:val="24"/>
              </w:rPr>
              <w:t>能否腾空</w:t>
            </w:r>
          </w:p>
        </w:tc>
        <w:tc>
          <w:tcPr>
            <w:tcW w:w="2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华文仿宋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华文仿宋"/>
                <w:b/>
                <w:bCs/>
                <w:kern w:val="0"/>
                <w:sz w:val="24"/>
              </w:rPr>
              <w:t>备注（家具如何处理，使用功能是否改变等）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华文仿宋"/>
                <w:kern w:val="0"/>
                <w:sz w:val="24"/>
              </w:rPr>
            </w:pPr>
            <w:r>
              <w:rPr>
                <w:rFonts w:hint="eastAsia" w:ascii="宋体" w:hAnsi="宋体" w:cs="华文仿宋"/>
                <w:kern w:val="0"/>
                <w:sz w:val="24"/>
              </w:rPr>
              <w:t>房屋修缮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华文仿宋"/>
                <w:kern w:val="0"/>
                <w:sz w:val="24"/>
              </w:rPr>
            </w:pPr>
            <w:r>
              <w:rPr>
                <w:rFonts w:hint="eastAsia" w:ascii="宋体" w:hAnsi="宋体" w:cs="华文仿宋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华文仿宋"/>
                <w:kern w:val="0"/>
                <w:sz w:val="24"/>
              </w:rPr>
            </w:pPr>
            <w:r>
              <w:rPr>
                <w:rFonts w:hint="eastAsia" w:ascii="宋体" w:hAnsi="宋体" w:cs="华文仿宋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华文仿宋"/>
                <w:kern w:val="0"/>
                <w:sz w:val="24"/>
              </w:rPr>
            </w:pPr>
            <w:r>
              <w:rPr>
                <w:rFonts w:hint="eastAsia" w:ascii="宋体" w:hAnsi="宋体" w:cs="华文仿宋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华文仿宋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宋体" w:hAnsi="宋体" w:cs="华文仿宋"/>
                <w:kern w:val="0"/>
                <w:sz w:val="24"/>
              </w:rPr>
            </w:pPr>
            <w:r>
              <w:rPr>
                <w:rFonts w:hint="eastAsia" w:ascii="宋体" w:hAnsi="宋体" w:cs="华文仿宋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华文仿宋"/>
                <w:kern w:val="0"/>
                <w:sz w:val="24"/>
              </w:rPr>
            </w:pPr>
          </w:p>
        </w:tc>
        <w:tc>
          <w:tcPr>
            <w:tcW w:w="2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宋体" w:hAnsi="宋体" w:cs="华文仿宋"/>
                <w:kern w:val="0"/>
                <w:sz w:val="24"/>
              </w:rPr>
            </w:pPr>
            <w:r>
              <w:rPr>
                <w:rFonts w:hint="eastAsia" w:ascii="宋体" w:hAnsi="宋体" w:cs="华文仿宋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华文仿宋"/>
                <w:kern w:val="0"/>
                <w:sz w:val="24"/>
              </w:rPr>
            </w:pPr>
            <w:r>
              <w:rPr>
                <w:rFonts w:hint="eastAsia" w:ascii="宋体" w:hAnsi="宋体" w:cs="华文仿宋"/>
                <w:kern w:val="0"/>
                <w:sz w:val="24"/>
              </w:rPr>
              <w:t>－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华文仿宋"/>
                <w:kern w:val="0"/>
                <w:sz w:val="24"/>
              </w:rPr>
            </w:pPr>
            <w:r>
              <w:rPr>
                <w:rFonts w:hint="eastAsia" w:ascii="宋体" w:hAnsi="宋体" w:cs="华文仿宋"/>
                <w:kern w:val="0"/>
                <w:sz w:val="24"/>
              </w:rPr>
              <w:t>西康路校区***宿舍维修改造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华文仿宋"/>
                <w:kern w:val="0"/>
                <w:sz w:val="24"/>
              </w:rPr>
            </w:pPr>
            <w:r>
              <w:rPr>
                <w:rFonts w:hint="eastAsia" w:ascii="宋体" w:hAnsi="宋体" w:cs="华文仿宋"/>
                <w:kern w:val="0"/>
                <w:sz w:val="24"/>
              </w:rPr>
              <w:t>学生宿舍改造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华文仿宋"/>
                <w:kern w:val="0"/>
                <w:sz w:val="24"/>
              </w:rPr>
            </w:pPr>
            <w:r>
              <w:rPr>
                <w:rFonts w:hint="eastAsia" w:ascii="宋体" w:hAnsi="宋体" w:cs="华文仿宋"/>
                <w:kern w:val="0"/>
                <w:sz w:val="24"/>
              </w:rPr>
              <w:t>***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华文仿宋"/>
                <w:kern w:val="0"/>
                <w:sz w:val="24"/>
              </w:rPr>
            </w:pPr>
            <w:r>
              <w:rPr>
                <w:rFonts w:hint="eastAsia" w:ascii="宋体" w:hAnsi="宋体" w:cs="华文仿宋"/>
                <w:kern w:val="0"/>
                <w:sz w:val="24"/>
              </w:rPr>
              <w:t>房屋多处渗漏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宋体" w:hAnsi="宋体" w:cs="华文仿宋"/>
                <w:kern w:val="0"/>
                <w:sz w:val="24"/>
              </w:rPr>
            </w:pPr>
            <w:r>
              <w:rPr>
                <w:rFonts w:hint="eastAsia" w:ascii="宋体" w:hAnsi="宋体" w:cs="华文仿宋"/>
                <w:kern w:val="0"/>
                <w:sz w:val="24"/>
              </w:rPr>
              <w:t>2020年6月~8月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华文仿宋"/>
                <w:kern w:val="0"/>
                <w:sz w:val="24"/>
              </w:rPr>
            </w:pPr>
            <w:r>
              <w:rPr>
                <w:rFonts w:hint="eastAsia" w:ascii="宋体" w:hAnsi="宋体" w:cs="华文仿宋"/>
                <w:kern w:val="0"/>
                <w:sz w:val="24"/>
              </w:rPr>
              <w:t>能</w:t>
            </w:r>
          </w:p>
        </w:tc>
        <w:tc>
          <w:tcPr>
            <w:tcW w:w="2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华文仿宋"/>
                <w:kern w:val="0"/>
                <w:sz w:val="24"/>
              </w:rPr>
            </w:pPr>
            <w:r>
              <w:rPr>
                <w:rFonts w:hint="eastAsia" w:ascii="宋体" w:hAnsi="宋体" w:cs="华文仿宋"/>
                <w:kern w:val="0"/>
                <w:sz w:val="24"/>
              </w:rPr>
              <w:t>家具全部淘汰更新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华文仿宋"/>
                <w:kern w:val="0"/>
                <w:sz w:val="24"/>
              </w:rPr>
            </w:pPr>
            <w:r>
              <w:rPr>
                <w:rFonts w:hint="eastAsia" w:ascii="宋体" w:hAnsi="宋体" w:cs="华文仿宋"/>
                <w:kern w:val="0"/>
                <w:sz w:val="24"/>
              </w:rPr>
              <w:t>－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华文仿宋"/>
                <w:kern w:val="0"/>
                <w:sz w:val="24"/>
              </w:rPr>
            </w:pPr>
            <w:r>
              <w:rPr>
                <w:rFonts w:hint="eastAsia" w:ascii="宋体" w:hAnsi="宋体" w:cs="华文仿宋"/>
                <w:kern w:val="0"/>
                <w:sz w:val="24"/>
              </w:rPr>
              <w:t>江宁校区六七食堂***改造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华文仿宋"/>
                <w:kern w:val="0"/>
                <w:sz w:val="24"/>
              </w:rPr>
            </w:pPr>
            <w:r>
              <w:rPr>
                <w:rFonts w:hint="eastAsia" w:ascii="宋体" w:hAnsi="宋体" w:cs="华文仿宋"/>
                <w:kern w:val="0"/>
                <w:sz w:val="24"/>
              </w:rPr>
              <w:t>食堂改造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华文仿宋"/>
                <w:kern w:val="0"/>
                <w:sz w:val="24"/>
              </w:rPr>
            </w:pPr>
            <w:r>
              <w:rPr>
                <w:rFonts w:hint="eastAsia" w:ascii="宋体" w:hAnsi="宋体" w:cs="华文仿宋"/>
                <w:kern w:val="0"/>
                <w:sz w:val="24"/>
              </w:rPr>
              <w:t>***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华文仿宋"/>
                <w:kern w:val="0"/>
                <w:sz w:val="24"/>
              </w:rPr>
            </w:pPr>
            <w:r>
              <w:rPr>
                <w:rFonts w:hint="eastAsia" w:ascii="宋体" w:hAnsi="宋体" w:cs="华文仿宋"/>
                <w:kern w:val="0"/>
                <w:sz w:val="24"/>
              </w:rPr>
              <w:t>水电线路老化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宋体" w:hAnsi="宋体" w:cs="华文仿宋"/>
                <w:kern w:val="0"/>
                <w:sz w:val="24"/>
              </w:rPr>
            </w:pPr>
            <w:r>
              <w:rPr>
                <w:rFonts w:hint="eastAsia" w:ascii="宋体" w:hAnsi="宋体" w:cs="华文仿宋"/>
                <w:kern w:val="0"/>
                <w:sz w:val="24"/>
              </w:rPr>
              <w:t>2020年3月~8月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华文仿宋"/>
                <w:kern w:val="0"/>
                <w:sz w:val="24"/>
              </w:rPr>
            </w:pPr>
            <w:r>
              <w:rPr>
                <w:rFonts w:hint="eastAsia" w:ascii="宋体" w:hAnsi="宋体" w:cs="华文仿宋"/>
                <w:kern w:val="0"/>
                <w:sz w:val="24"/>
              </w:rPr>
              <w:t>不能</w:t>
            </w:r>
          </w:p>
        </w:tc>
        <w:tc>
          <w:tcPr>
            <w:tcW w:w="2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华文仿宋"/>
                <w:kern w:val="0"/>
                <w:sz w:val="24"/>
              </w:rPr>
            </w:pPr>
            <w:r>
              <w:rPr>
                <w:rFonts w:hint="eastAsia" w:ascii="宋体" w:hAnsi="宋体" w:cs="华文仿宋"/>
                <w:kern w:val="0"/>
                <w:sz w:val="24"/>
              </w:rPr>
              <w:t>增加留学生餐厅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华文仿宋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华文仿宋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华文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华文仿宋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华文仿宋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华文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华文仿宋"/>
                <w:kern w:val="0"/>
                <w:sz w:val="24"/>
              </w:rPr>
            </w:pPr>
          </w:p>
        </w:tc>
        <w:tc>
          <w:tcPr>
            <w:tcW w:w="2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华文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华文仿宋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华文仿宋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华文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华文仿宋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华文仿宋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华文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华文仿宋"/>
                <w:kern w:val="0"/>
                <w:sz w:val="24"/>
              </w:rPr>
            </w:pPr>
          </w:p>
        </w:tc>
        <w:tc>
          <w:tcPr>
            <w:tcW w:w="2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华文仿宋"/>
                <w:kern w:val="0"/>
                <w:sz w:val="24"/>
              </w:rPr>
            </w:pPr>
          </w:p>
        </w:tc>
      </w:tr>
    </w:tbl>
    <w:p>
      <w:pPr>
        <w:spacing w:line="400" w:lineRule="exact"/>
        <w:rPr>
          <w:rFonts w:ascii="宋体" w:hAnsi="宋体" w:cs="华文仿宋"/>
          <w:b/>
          <w:bCs/>
          <w:sz w:val="24"/>
          <w:szCs w:val="24"/>
        </w:rPr>
      </w:pPr>
      <w:r>
        <w:rPr>
          <w:rFonts w:hint="eastAsia" w:ascii="宋体" w:hAnsi="宋体" w:cs="华文仿宋"/>
          <w:b/>
          <w:bCs/>
          <w:sz w:val="24"/>
          <w:szCs w:val="24"/>
        </w:rPr>
        <w:t>注：</w:t>
      </w:r>
    </w:p>
    <w:p>
      <w:pPr>
        <w:numPr>
          <w:ilvl w:val="0"/>
          <w:numId w:val="1"/>
        </w:numPr>
        <w:adjustRightInd w:val="0"/>
        <w:snapToGrid w:val="0"/>
        <w:spacing w:line="240" w:lineRule="atLeas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十六类别：1.安防2.消防3.防雷4.教室修缮5.学生宿舍修缮6.食堂修缮7.图书馆修缮8.体育馆修缮9.地下管网综合改造10.校园艺术演出场地修缮11.古建修缮12.电力增容13.供暖锅炉改造14.校园信息化建设15.教学实验室改造16.其他</w:t>
      </w:r>
    </w:p>
    <w:p>
      <w:pPr>
        <w:numPr>
          <w:ilvl w:val="0"/>
          <w:numId w:val="1"/>
        </w:numPr>
        <w:adjustRightInd w:val="0"/>
        <w:snapToGrid w:val="0"/>
        <w:spacing w:line="240" w:lineRule="atLeas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各类零星维修、出新等工程不在本次申报范围。</w:t>
      </w:r>
    </w:p>
    <w:p>
      <w:pPr>
        <w:ind w:firstLine="321" w:firstLineChars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0326D"/>
    <w:multiLevelType w:val="singleLevel"/>
    <w:tmpl w:val="536032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F15AC"/>
    <w:rsid w:val="43FF15A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2018-11-05T04:09:00Z</dcterms:created>
  <dc:creator>苑磊</dc:creator>
  <cp:lastModifiedBy>苑磊</cp:lastModifiedBy>
  <dcterms:modified xsi:type="dcterms:W3CDTF">2018-11-05T04:10:18Z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